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78104F" w14:textId="70728FAE" w:rsidR="00840AE6" w:rsidRDefault="00C66257" w:rsidP="00840AE6">
      <w:pPr>
        <w:spacing w:after="0"/>
        <w:jc w:val="center"/>
      </w:pPr>
      <w:r>
        <w:rPr>
          <w:b/>
          <w:bCs/>
        </w:rPr>
        <w:t xml:space="preserve">Course Title: </w:t>
      </w:r>
      <w:r w:rsidR="00840AE6">
        <w:t>Opiates and Ocular Pain Management</w:t>
      </w:r>
    </w:p>
    <w:p w14:paraId="5213745C" w14:textId="39A4DF4C" w:rsidR="00C66257" w:rsidRPr="00C66257" w:rsidRDefault="00C66257" w:rsidP="00840AE6">
      <w:pPr>
        <w:spacing w:after="0"/>
        <w:jc w:val="center"/>
        <w:rPr>
          <w:b/>
          <w:bCs/>
        </w:rPr>
      </w:pPr>
      <w:r>
        <w:rPr>
          <w:b/>
          <w:bCs/>
        </w:rPr>
        <w:t>Course category: Pharmacology</w:t>
      </w:r>
    </w:p>
    <w:p w14:paraId="4FD5F1F8" w14:textId="3438367E" w:rsidR="00130A0B" w:rsidRDefault="00C66257" w:rsidP="00130A0B">
      <w:pPr>
        <w:spacing w:after="0"/>
        <w:jc w:val="center"/>
      </w:pPr>
      <w:r>
        <w:rPr>
          <w:b/>
          <w:bCs/>
        </w:rPr>
        <w:t xml:space="preserve">Speakers: </w:t>
      </w:r>
      <w:r w:rsidR="00130A0B">
        <w:t>Marc D.  Myers, O.D., F.A.A.O.</w:t>
      </w:r>
    </w:p>
    <w:p w14:paraId="7667C274" w14:textId="3483C6BF" w:rsidR="00C66257" w:rsidRDefault="00C66257" w:rsidP="00130A0B">
      <w:pPr>
        <w:spacing w:after="0"/>
        <w:jc w:val="center"/>
      </w:pPr>
      <w:r>
        <w:t>1316 Hunsicker Road</w:t>
      </w:r>
    </w:p>
    <w:p w14:paraId="5EC9B8DD" w14:textId="24BFC9EB" w:rsidR="00C66257" w:rsidRDefault="00C66257" w:rsidP="00130A0B">
      <w:pPr>
        <w:spacing w:after="0"/>
        <w:jc w:val="center"/>
      </w:pPr>
      <w:r>
        <w:t>Lancaster, PA 17601</w:t>
      </w:r>
    </w:p>
    <w:p w14:paraId="0208E0F9" w14:textId="6EDE4BFB" w:rsidR="00C66257" w:rsidRDefault="00C66257" w:rsidP="00130A0B">
      <w:pPr>
        <w:spacing w:after="0"/>
        <w:jc w:val="center"/>
      </w:pPr>
      <w:r>
        <w:t>marcdmyers@hotmail.com</w:t>
      </w:r>
    </w:p>
    <w:p w14:paraId="79C3043F" w14:textId="52BA9217" w:rsidR="00FA743C" w:rsidRDefault="00FA743C" w:rsidP="00130A0B">
      <w:pPr>
        <w:spacing w:after="0"/>
        <w:jc w:val="center"/>
      </w:pPr>
      <w:r>
        <w:t>Andrew S. Gurwood, O.D., F.A.A.O., Dipl.</w:t>
      </w:r>
    </w:p>
    <w:p w14:paraId="5DB09042" w14:textId="4F097407" w:rsidR="005B5C38" w:rsidRDefault="00C66257" w:rsidP="00130A0B">
      <w:pPr>
        <w:spacing w:after="0"/>
        <w:jc w:val="center"/>
      </w:pPr>
      <w:r>
        <w:t>80 Ross Road</w:t>
      </w:r>
    </w:p>
    <w:p w14:paraId="1408C707" w14:textId="533C8BC1" w:rsidR="00C66257" w:rsidRDefault="00C66257" w:rsidP="00130A0B">
      <w:pPr>
        <w:spacing w:after="0"/>
        <w:jc w:val="center"/>
      </w:pPr>
      <w:r>
        <w:t>Churchville, PA 18966</w:t>
      </w:r>
    </w:p>
    <w:p w14:paraId="715EF84E" w14:textId="2777A225" w:rsidR="00C66257" w:rsidRDefault="00C66257" w:rsidP="00130A0B">
      <w:pPr>
        <w:spacing w:after="0"/>
        <w:jc w:val="center"/>
      </w:pPr>
      <w:r>
        <w:t>Agurood@salus.edu</w:t>
      </w:r>
    </w:p>
    <w:p w14:paraId="0F882710" w14:textId="77777777" w:rsidR="00840AE6" w:rsidRDefault="00840AE6" w:rsidP="009D5175">
      <w:pPr>
        <w:spacing w:after="0"/>
        <w:rPr>
          <w:b/>
        </w:rPr>
      </w:pPr>
    </w:p>
    <w:p w14:paraId="58167709" w14:textId="16211DFD" w:rsidR="00130A0B" w:rsidRPr="00304F8A" w:rsidRDefault="009D5175" w:rsidP="009D5175">
      <w:pPr>
        <w:spacing w:after="0"/>
        <w:rPr>
          <w:b/>
        </w:rPr>
      </w:pPr>
      <w:r w:rsidRPr="00304F8A">
        <w:rPr>
          <w:b/>
        </w:rPr>
        <w:t>Course outline:</w:t>
      </w:r>
    </w:p>
    <w:p w14:paraId="70E18C4D" w14:textId="2D300AD9" w:rsidR="003B6BF0" w:rsidRDefault="00556ABB" w:rsidP="003B6BF0">
      <w:pPr>
        <w:spacing w:after="0"/>
      </w:pPr>
      <w:r>
        <w:t>I. Understanding “</w:t>
      </w:r>
      <w:r w:rsidR="00AC0B35">
        <w:t>p</w:t>
      </w:r>
      <w:r>
        <w:t>ain”</w:t>
      </w:r>
      <w:r w:rsidR="001D74A3">
        <w:t xml:space="preserve"> </w:t>
      </w:r>
    </w:p>
    <w:p w14:paraId="17D065BA" w14:textId="470077E0" w:rsidR="00AE4C51" w:rsidRDefault="003B6BF0" w:rsidP="00130A0B">
      <w:pPr>
        <w:spacing w:after="0"/>
      </w:pPr>
      <w:r>
        <w:t xml:space="preserve">  A</w:t>
      </w:r>
      <w:r w:rsidR="00AE4C51">
        <w:t>. Pathophysiology of pain</w:t>
      </w:r>
      <w:r w:rsidR="001D74A3">
        <w:t xml:space="preserve"> </w:t>
      </w:r>
    </w:p>
    <w:p w14:paraId="30DB5EDF" w14:textId="77777777" w:rsidR="00556ABB" w:rsidRDefault="00556ABB" w:rsidP="00130A0B">
      <w:pPr>
        <w:spacing w:after="0"/>
      </w:pPr>
      <w:r>
        <w:t xml:space="preserve">      1. Protective function</w:t>
      </w:r>
    </w:p>
    <w:p w14:paraId="6AD363BB" w14:textId="77777777" w:rsidR="00357884" w:rsidRDefault="00357884" w:rsidP="00130A0B">
      <w:pPr>
        <w:spacing w:after="0"/>
      </w:pPr>
      <w:r>
        <w:t xml:space="preserve">          a. Sensory feed-back to avoid adverse event</w:t>
      </w:r>
    </w:p>
    <w:p w14:paraId="4AA5EB27" w14:textId="77777777" w:rsidR="00357884" w:rsidRDefault="00357884" w:rsidP="00130A0B">
      <w:pPr>
        <w:spacing w:after="0"/>
      </w:pPr>
      <w:r>
        <w:t xml:space="preserve">          b. Example: getting close to a hot object</w:t>
      </w:r>
    </w:p>
    <w:p w14:paraId="5A3B1880" w14:textId="77777777" w:rsidR="00556ABB" w:rsidRDefault="00556ABB" w:rsidP="00130A0B">
      <w:pPr>
        <w:spacing w:after="0"/>
      </w:pPr>
      <w:r>
        <w:t xml:space="preserve">      2. Normal response to injury or disease</w:t>
      </w:r>
    </w:p>
    <w:p w14:paraId="2827BE78" w14:textId="77777777" w:rsidR="00357884" w:rsidRDefault="00357884" w:rsidP="00130A0B">
      <w:pPr>
        <w:spacing w:after="0"/>
      </w:pPr>
      <w:r>
        <w:t xml:space="preserve">          a. Sensory feed-back that a tissue is compromised</w:t>
      </w:r>
    </w:p>
    <w:p w14:paraId="17C2BE83" w14:textId="77777777" w:rsidR="007E6B4C" w:rsidRDefault="007E6B4C" w:rsidP="00130A0B">
      <w:pPr>
        <w:spacing w:after="0"/>
      </w:pPr>
      <w:r>
        <w:t xml:space="preserve">          b. Example: corneal pain due to contact lens over-wear</w:t>
      </w:r>
    </w:p>
    <w:p w14:paraId="251374EB" w14:textId="77777777" w:rsidR="003B6BF0" w:rsidRDefault="003B6BF0" w:rsidP="00130A0B">
      <w:pPr>
        <w:spacing w:after="0"/>
      </w:pPr>
      <w:r>
        <w:t xml:space="preserve">      3. The pain pathway</w:t>
      </w:r>
    </w:p>
    <w:p w14:paraId="7679203A" w14:textId="77777777" w:rsidR="0020182B" w:rsidRDefault="0020182B" w:rsidP="00130A0B">
      <w:pPr>
        <w:spacing w:after="0"/>
      </w:pPr>
      <w:r>
        <w:t xml:space="preserve">           a. Role of the peripheral nervous system</w:t>
      </w:r>
    </w:p>
    <w:p w14:paraId="1FD64E81" w14:textId="77777777" w:rsidR="0020182B" w:rsidRDefault="0020182B" w:rsidP="00130A0B">
      <w:pPr>
        <w:spacing w:after="0"/>
      </w:pPr>
      <w:r>
        <w:t xml:space="preserve">           b. Role of the central nervous system</w:t>
      </w:r>
    </w:p>
    <w:p w14:paraId="7B8E6108" w14:textId="77777777" w:rsidR="00357884" w:rsidRDefault="00357884" w:rsidP="00130A0B">
      <w:pPr>
        <w:spacing w:after="0"/>
      </w:pPr>
    </w:p>
    <w:p w14:paraId="202D7CA0" w14:textId="6281AEAE" w:rsidR="003B6BF0" w:rsidRDefault="003B6BF0" w:rsidP="003B6BF0">
      <w:pPr>
        <w:spacing w:after="0"/>
      </w:pPr>
      <w:r>
        <w:t xml:space="preserve">  B. Physiologic sources of pain</w:t>
      </w:r>
      <w:r w:rsidR="001D74A3">
        <w:t xml:space="preserve"> </w:t>
      </w:r>
    </w:p>
    <w:p w14:paraId="0C12BE66" w14:textId="77777777" w:rsidR="003B6BF0" w:rsidRDefault="003B6BF0" w:rsidP="003B6BF0">
      <w:pPr>
        <w:spacing w:after="0"/>
      </w:pPr>
      <w:r>
        <w:t xml:space="preserve">      1.  Cutaneous or superficial (skin and subcutaneous tissues)</w:t>
      </w:r>
    </w:p>
    <w:p w14:paraId="461F1257" w14:textId="77777777" w:rsidR="00A63EB1" w:rsidRDefault="00A63EB1" w:rsidP="003B6BF0">
      <w:pPr>
        <w:spacing w:after="0"/>
      </w:pPr>
      <w:r>
        <w:t xml:space="preserve">           a. Sensory receptors</w:t>
      </w:r>
    </w:p>
    <w:p w14:paraId="310F71CB" w14:textId="77777777" w:rsidR="00A63EB1" w:rsidRDefault="00A63EB1" w:rsidP="003B6BF0">
      <w:pPr>
        <w:spacing w:after="0"/>
      </w:pPr>
      <w:r>
        <w:t xml:space="preserve">               1). Nociceptors – respond to heat, pressure, chemical exposure</w:t>
      </w:r>
    </w:p>
    <w:p w14:paraId="388D3896" w14:textId="77777777" w:rsidR="00CF3267" w:rsidRDefault="00CF3267" w:rsidP="003B6BF0">
      <w:pPr>
        <w:spacing w:after="0"/>
      </w:pPr>
      <w:r>
        <w:t xml:space="preserve">                     a). All parts of the body except the brain</w:t>
      </w:r>
    </w:p>
    <w:p w14:paraId="1CC0A30B" w14:textId="77777777" w:rsidR="00CF3267" w:rsidRDefault="00CF3267" w:rsidP="003B6BF0">
      <w:pPr>
        <w:spacing w:after="0"/>
      </w:pPr>
      <w:r>
        <w:t xml:space="preserve">                          (1). Skin contains specific types of nociceptors</w:t>
      </w:r>
    </w:p>
    <w:p w14:paraId="253B9A97" w14:textId="77777777" w:rsidR="00CF3267" w:rsidRDefault="00CF3267" w:rsidP="003B6BF0">
      <w:pPr>
        <w:spacing w:after="0"/>
      </w:pPr>
      <w:r>
        <w:t xml:space="preserve">                                (a). Mechanonociceptors, thermal, chemical, polymodal</w:t>
      </w:r>
    </w:p>
    <w:p w14:paraId="7AA6522B" w14:textId="77777777" w:rsidR="00CF3267" w:rsidRDefault="00CF3267" w:rsidP="003B6BF0">
      <w:pPr>
        <w:spacing w:after="0"/>
      </w:pPr>
      <w:r>
        <w:t xml:space="preserve">                          (2). Joint capsules and ligaments</w:t>
      </w:r>
    </w:p>
    <w:p w14:paraId="59AB281E" w14:textId="77777777" w:rsidR="00CF3267" w:rsidRDefault="00CF3267" w:rsidP="00CF3267">
      <w:pPr>
        <w:spacing w:after="0"/>
      </w:pPr>
      <w:r>
        <w:t xml:space="preserve">                                (a). Mechanonociceptors, polymodal, “silent”</w:t>
      </w:r>
    </w:p>
    <w:p w14:paraId="162EE157" w14:textId="77777777" w:rsidR="00CF3267" w:rsidRDefault="00CF3267" w:rsidP="00CF3267">
      <w:pPr>
        <w:spacing w:after="0"/>
      </w:pPr>
      <w:r>
        <w:t xml:space="preserve">                          (3). Visceral organs</w:t>
      </w:r>
    </w:p>
    <w:p w14:paraId="1F87834D" w14:textId="77777777" w:rsidR="00C234B6" w:rsidRDefault="00C234B6" w:rsidP="00C234B6">
      <w:pPr>
        <w:spacing w:after="0"/>
      </w:pPr>
      <w:r>
        <w:t xml:space="preserve">                                (a). Mechanonociceptors, thermal, chemical, “silent”</w:t>
      </w:r>
    </w:p>
    <w:p w14:paraId="2CC4D965" w14:textId="77777777" w:rsidR="00C234B6" w:rsidRDefault="00C234B6" w:rsidP="00CF3267">
      <w:pPr>
        <w:spacing w:after="0"/>
      </w:pPr>
    </w:p>
    <w:p w14:paraId="16D4C8EB" w14:textId="77777777" w:rsidR="00CF3267" w:rsidRDefault="00CF3267" w:rsidP="003B6BF0">
      <w:pPr>
        <w:spacing w:after="0"/>
      </w:pPr>
    </w:p>
    <w:p w14:paraId="7C2C8EF2" w14:textId="77777777" w:rsidR="00CF3267" w:rsidRDefault="00CF3267" w:rsidP="003B6BF0">
      <w:pPr>
        <w:spacing w:after="0"/>
      </w:pPr>
      <w:r>
        <w:t xml:space="preserve">                     b). Detect signals from damaged tissue</w:t>
      </w:r>
    </w:p>
    <w:p w14:paraId="5474E73A" w14:textId="77777777" w:rsidR="00CF3267" w:rsidRDefault="00CF3267" w:rsidP="003B6BF0">
      <w:pPr>
        <w:spacing w:after="0"/>
      </w:pPr>
      <w:r>
        <w:t xml:space="preserve">                     c). Cell bodies located in trigeminal or dorsal root ganglia</w:t>
      </w:r>
    </w:p>
    <w:p w14:paraId="23D78C17" w14:textId="77777777" w:rsidR="00CF3267" w:rsidRDefault="00CF3267" w:rsidP="003B6BF0">
      <w:pPr>
        <w:spacing w:after="0"/>
      </w:pPr>
      <w:r>
        <w:t xml:space="preserve">               2). Thermoreceptors – temperature of the skin and blood</w:t>
      </w:r>
    </w:p>
    <w:p w14:paraId="1F26170A" w14:textId="77777777" w:rsidR="00CF3267" w:rsidRDefault="00CF3267" w:rsidP="003B6BF0">
      <w:pPr>
        <w:spacing w:after="0"/>
      </w:pPr>
      <w:r>
        <w:t xml:space="preserve">                     b). Hemostatic control via the thalamus</w:t>
      </w:r>
    </w:p>
    <w:p w14:paraId="134E9574" w14:textId="77777777" w:rsidR="00CF3267" w:rsidRDefault="00CF3267" w:rsidP="003B6BF0">
      <w:pPr>
        <w:spacing w:after="0"/>
      </w:pPr>
      <w:r>
        <w:t xml:space="preserve">               3). Photoreceptors – light absorbing pigments that detect light</w:t>
      </w:r>
    </w:p>
    <w:p w14:paraId="48C84D2B" w14:textId="77777777" w:rsidR="00485C39" w:rsidRDefault="00485C39" w:rsidP="003B6BF0">
      <w:pPr>
        <w:spacing w:after="0"/>
      </w:pPr>
      <w:r>
        <w:lastRenderedPageBreak/>
        <w:t xml:space="preserve">      2.  Deep somatic </w:t>
      </w:r>
    </w:p>
    <w:p w14:paraId="47455625" w14:textId="77777777" w:rsidR="003B6BF0" w:rsidRDefault="00485C39" w:rsidP="003B6BF0">
      <w:pPr>
        <w:spacing w:after="0"/>
      </w:pPr>
      <w:r>
        <w:t xml:space="preserve">           a. B</w:t>
      </w:r>
      <w:r w:rsidR="003B6BF0">
        <w:t>one, muscle, b</w:t>
      </w:r>
      <w:r>
        <w:t>lood vessels, connective tissue</w:t>
      </w:r>
    </w:p>
    <w:p w14:paraId="4A069605" w14:textId="77777777" w:rsidR="00485C39" w:rsidRDefault="00485C39" w:rsidP="003B6BF0">
      <w:pPr>
        <w:spacing w:after="0"/>
      </w:pPr>
      <w:r>
        <w:t xml:space="preserve">      3.  Visceral pain </w:t>
      </w:r>
    </w:p>
    <w:p w14:paraId="79B609B7" w14:textId="77777777" w:rsidR="00485C39" w:rsidRDefault="00485C39" w:rsidP="003B6BF0">
      <w:pPr>
        <w:spacing w:after="0"/>
      </w:pPr>
      <w:r>
        <w:t xml:space="preserve">           a. O</w:t>
      </w:r>
      <w:r w:rsidR="003B6BF0">
        <w:t>rgans a</w:t>
      </w:r>
      <w:r>
        <w:t>nd the linings of body cavities</w:t>
      </w:r>
      <w:r w:rsidR="003B6BF0">
        <w:br/>
        <w:t xml:space="preserve">      4.  Neuropat</w:t>
      </w:r>
      <w:r>
        <w:t xml:space="preserve">hic pain </w:t>
      </w:r>
    </w:p>
    <w:p w14:paraId="579FB1C2" w14:textId="77777777" w:rsidR="003B6BF0" w:rsidRDefault="00485C39" w:rsidP="003B6BF0">
      <w:pPr>
        <w:spacing w:after="0"/>
      </w:pPr>
      <w:r>
        <w:t xml:space="preserve">           a. N</w:t>
      </w:r>
      <w:r w:rsidR="003B6BF0">
        <w:t>erve fibers, spinal cord, a</w:t>
      </w:r>
      <w:r>
        <w:t>nd other central nervous system</w:t>
      </w:r>
      <w:r w:rsidR="003B6BF0">
        <w:t xml:space="preserve">  </w:t>
      </w:r>
    </w:p>
    <w:p w14:paraId="2473381E" w14:textId="77777777" w:rsidR="003B6BF0" w:rsidRDefault="003B6BF0" w:rsidP="00130A0B">
      <w:pPr>
        <w:spacing w:after="0"/>
      </w:pPr>
    </w:p>
    <w:p w14:paraId="733CAC2A" w14:textId="40E91EB6" w:rsidR="00556ABB" w:rsidRDefault="003B6BF0" w:rsidP="00130A0B">
      <w:pPr>
        <w:spacing w:after="0"/>
      </w:pPr>
      <w:r>
        <w:t xml:space="preserve"> II</w:t>
      </w:r>
      <w:r w:rsidR="00556ABB">
        <w:t xml:space="preserve">. </w:t>
      </w:r>
      <w:r>
        <w:t xml:space="preserve">Assessing </w:t>
      </w:r>
      <w:r w:rsidR="00556ABB">
        <w:t>pain</w:t>
      </w:r>
      <w:r w:rsidR="001D74A3">
        <w:t xml:space="preserve"> </w:t>
      </w:r>
    </w:p>
    <w:p w14:paraId="79A5BC38" w14:textId="5E0A0184" w:rsidR="00AE4C51" w:rsidRDefault="007E6B4C" w:rsidP="00130A0B">
      <w:pPr>
        <w:spacing w:after="0"/>
      </w:pPr>
      <w:r>
        <w:t xml:space="preserve">      A</w:t>
      </w:r>
      <w:r w:rsidR="00AE4C51">
        <w:t>. “The fifth vital sign”</w:t>
      </w:r>
    </w:p>
    <w:p w14:paraId="66329F03" w14:textId="77777777" w:rsidR="003B6BF0" w:rsidRDefault="007E6B4C" w:rsidP="00130A0B">
      <w:pPr>
        <w:spacing w:after="0"/>
      </w:pPr>
      <w:r>
        <w:t xml:space="preserve">         1</w:t>
      </w:r>
      <w:r w:rsidR="003B6BF0">
        <w:t xml:space="preserve">. Assessment of pain when examining patients </w:t>
      </w:r>
    </w:p>
    <w:p w14:paraId="3F0B1ADE" w14:textId="77777777" w:rsidR="003B6BF0" w:rsidRDefault="007E6B4C" w:rsidP="00130A0B">
      <w:pPr>
        <w:spacing w:after="0"/>
      </w:pPr>
      <w:r>
        <w:t xml:space="preserve">             a</w:t>
      </w:r>
      <w:r w:rsidR="003B6BF0">
        <w:t>)</w:t>
      </w:r>
      <w:r>
        <w:t>.</w:t>
      </w:r>
      <w:r w:rsidR="003B6BF0">
        <w:t xml:space="preserve"> Historical questions specific to presentation</w:t>
      </w:r>
    </w:p>
    <w:p w14:paraId="28129C41" w14:textId="77777777" w:rsidR="007E6B4C" w:rsidRDefault="007E6B4C" w:rsidP="00130A0B">
      <w:pPr>
        <w:spacing w:after="0"/>
      </w:pPr>
      <w:r>
        <w:t xml:space="preserve">                   1). Frequency, onset, location, duration, associated signs and symptoms, relief</w:t>
      </w:r>
    </w:p>
    <w:p w14:paraId="6D0128C7" w14:textId="77777777" w:rsidR="003B6BF0" w:rsidRDefault="003B6BF0" w:rsidP="00130A0B">
      <w:pPr>
        <w:spacing w:after="0"/>
      </w:pPr>
      <w:r>
        <w:t xml:space="preserve">           </w:t>
      </w:r>
      <w:r w:rsidR="007E6B4C">
        <w:t xml:space="preserve">  b</w:t>
      </w:r>
      <w:r>
        <w:t xml:space="preserve">.) Utilization of a pain scale </w:t>
      </w:r>
    </w:p>
    <w:p w14:paraId="608638DA" w14:textId="77777777" w:rsidR="007E6B4C" w:rsidRDefault="007E6B4C" w:rsidP="00130A0B">
      <w:pPr>
        <w:spacing w:after="0"/>
      </w:pPr>
      <w:r>
        <w:t xml:space="preserve">                   1.) Survey with the use of numbers or images to quantify degree of pain</w:t>
      </w:r>
    </w:p>
    <w:p w14:paraId="183FE607" w14:textId="77777777" w:rsidR="00AE4C51" w:rsidRDefault="007E6B4C" w:rsidP="00130A0B">
      <w:pPr>
        <w:spacing w:after="0"/>
      </w:pPr>
      <w:r>
        <w:t xml:space="preserve">         2</w:t>
      </w:r>
      <w:r w:rsidR="00AE4C51">
        <w:t xml:space="preserve">. </w:t>
      </w:r>
      <w:r w:rsidR="00556ABB">
        <w:t>Controversial in medicine</w:t>
      </w:r>
    </w:p>
    <w:p w14:paraId="6668646C" w14:textId="77777777" w:rsidR="00556ABB" w:rsidRDefault="00556ABB" w:rsidP="00130A0B">
      <w:pPr>
        <w:spacing w:after="0"/>
      </w:pPr>
      <w:r>
        <w:t xml:space="preserve">      </w:t>
      </w:r>
      <w:r w:rsidR="007E6B4C">
        <w:t xml:space="preserve">       a</w:t>
      </w:r>
      <w:r w:rsidR="00357884">
        <w:t>)</w:t>
      </w:r>
      <w:r w:rsidR="007E6B4C">
        <w:t>.</w:t>
      </w:r>
      <w:r w:rsidR="00357884">
        <w:t xml:space="preserve"> Originally suggested to assure pain was included in patient care</w:t>
      </w:r>
    </w:p>
    <w:p w14:paraId="4DE160D2" w14:textId="77777777" w:rsidR="00357884" w:rsidRDefault="00357884" w:rsidP="00130A0B">
      <w:pPr>
        <w:spacing w:after="0"/>
      </w:pPr>
      <w:r>
        <w:t xml:space="preserve">                   </w:t>
      </w:r>
      <w:r w:rsidR="007E6B4C">
        <w:t>1</w:t>
      </w:r>
      <w:r>
        <w:t>)</w:t>
      </w:r>
      <w:r w:rsidR="007E6B4C">
        <w:t>.</w:t>
      </w:r>
      <w:r>
        <w:t xml:space="preserve"> Acute disease </w:t>
      </w:r>
    </w:p>
    <w:p w14:paraId="5A4C2D1B" w14:textId="77777777" w:rsidR="00357884" w:rsidRDefault="007E6B4C" w:rsidP="00130A0B">
      <w:pPr>
        <w:spacing w:after="0"/>
      </w:pPr>
      <w:r>
        <w:t xml:space="preserve">                   2</w:t>
      </w:r>
      <w:r w:rsidR="00357884">
        <w:t>)</w:t>
      </w:r>
      <w:r>
        <w:t>.</w:t>
      </w:r>
      <w:r w:rsidR="00357884">
        <w:t xml:space="preserve"> Chronic disease</w:t>
      </w:r>
    </w:p>
    <w:p w14:paraId="376B5653" w14:textId="77777777" w:rsidR="00357884" w:rsidRDefault="007E6B4C" w:rsidP="00130A0B">
      <w:pPr>
        <w:spacing w:after="0"/>
      </w:pPr>
      <w:r>
        <w:t xml:space="preserve">                   3</w:t>
      </w:r>
      <w:r w:rsidR="00357884">
        <w:t>)</w:t>
      </w:r>
      <w:r>
        <w:t>.</w:t>
      </w:r>
      <w:r w:rsidR="00357884">
        <w:t xml:space="preserve"> Peri-operative patient care</w:t>
      </w:r>
    </w:p>
    <w:p w14:paraId="2BDB8F1C" w14:textId="77777777" w:rsidR="00556ABB" w:rsidRDefault="00556ABB" w:rsidP="00130A0B">
      <w:pPr>
        <w:spacing w:after="0"/>
      </w:pPr>
      <w:r>
        <w:t xml:space="preserve">    </w:t>
      </w:r>
      <w:r w:rsidR="007E6B4C">
        <w:t xml:space="preserve">         b</w:t>
      </w:r>
      <w:r w:rsidR="00357884">
        <w:t>)</w:t>
      </w:r>
      <w:r w:rsidR="007E6B4C">
        <w:t>.</w:t>
      </w:r>
      <w:r w:rsidR="00357884">
        <w:t xml:space="preserve"> Resistance due to controversies in focus of care</w:t>
      </w:r>
    </w:p>
    <w:p w14:paraId="210E00A9" w14:textId="77777777" w:rsidR="00357884" w:rsidRDefault="007E6B4C" w:rsidP="00130A0B">
      <w:pPr>
        <w:spacing w:after="0"/>
      </w:pPr>
      <w:r>
        <w:t xml:space="preserve">                   1</w:t>
      </w:r>
      <w:r w:rsidR="00357884">
        <w:t>)</w:t>
      </w:r>
      <w:r>
        <w:t>.</w:t>
      </w:r>
      <w:r w:rsidR="00357884">
        <w:t xml:space="preserve"> Patient satisfaction surveys </w:t>
      </w:r>
    </w:p>
    <w:p w14:paraId="313C24EB" w14:textId="77777777" w:rsidR="00357884" w:rsidRDefault="00357884" w:rsidP="00130A0B">
      <w:pPr>
        <w:spacing w:after="0"/>
      </w:pPr>
      <w:r>
        <w:t xml:space="preserve">                   </w:t>
      </w:r>
      <w:r w:rsidR="007E6B4C">
        <w:t xml:space="preserve">     (a</w:t>
      </w:r>
      <w:r>
        <w:t>). Complaints on surveys if pain was not adequately managed</w:t>
      </w:r>
    </w:p>
    <w:p w14:paraId="6B6116D2" w14:textId="77777777" w:rsidR="00357884" w:rsidRDefault="007E6B4C" w:rsidP="00130A0B">
      <w:pPr>
        <w:spacing w:after="0"/>
      </w:pPr>
      <w:r>
        <w:t xml:space="preserve">                        (b</w:t>
      </w:r>
      <w:r w:rsidR="00357884">
        <w:t xml:space="preserve">). Agenda to inappropriately obtain supply of pain medications </w:t>
      </w:r>
    </w:p>
    <w:p w14:paraId="06B57320" w14:textId="77777777" w:rsidR="003B6BF0" w:rsidRDefault="003B6BF0" w:rsidP="00130A0B">
      <w:pPr>
        <w:spacing w:after="0"/>
      </w:pPr>
    </w:p>
    <w:p w14:paraId="7A0E3769" w14:textId="3EFFD165" w:rsidR="00130A0B" w:rsidRDefault="00130A0B" w:rsidP="00130A0B">
      <w:pPr>
        <w:spacing w:after="0"/>
      </w:pPr>
      <w:r>
        <w:t>I</w:t>
      </w:r>
      <w:r w:rsidR="00AE4C51">
        <w:t>I</w:t>
      </w:r>
      <w:r w:rsidR="003B6BF0">
        <w:t>I</w:t>
      </w:r>
      <w:r>
        <w:t>.</w:t>
      </w:r>
      <w:r w:rsidR="00AE4C51">
        <w:t xml:space="preserve"> General cause of o</w:t>
      </w:r>
      <w:r>
        <w:t>cular pain</w:t>
      </w:r>
      <w:r w:rsidR="001D74A3">
        <w:t xml:space="preserve"> </w:t>
      </w:r>
    </w:p>
    <w:p w14:paraId="0E70BE78" w14:textId="79E5DF74" w:rsidR="00130A0B" w:rsidRDefault="00130A0B" w:rsidP="00130A0B">
      <w:pPr>
        <w:spacing w:after="0"/>
      </w:pPr>
      <w:r>
        <w:t xml:space="preserve">  A. </w:t>
      </w:r>
      <w:r w:rsidR="00AE4C51">
        <w:t>A</w:t>
      </w:r>
      <w:r>
        <w:t>cute onset</w:t>
      </w:r>
      <w:r w:rsidR="001D74A3">
        <w:t xml:space="preserve"> </w:t>
      </w:r>
    </w:p>
    <w:p w14:paraId="1647B6DF" w14:textId="77777777" w:rsidR="00AE4C51" w:rsidRDefault="00AE4C51" w:rsidP="00130A0B">
      <w:pPr>
        <w:spacing w:after="0"/>
      </w:pPr>
      <w:r>
        <w:t xml:space="preserve">      1. Secondary to injury</w:t>
      </w:r>
    </w:p>
    <w:p w14:paraId="583F421B" w14:textId="77777777" w:rsidR="001E11CA" w:rsidRDefault="001E11CA" w:rsidP="00130A0B">
      <w:pPr>
        <w:spacing w:after="0"/>
      </w:pPr>
      <w:r>
        <w:t xml:space="preserve">      </w:t>
      </w:r>
      <w:r w:rsidR="006D0E7C">
        <w:t>2. Secondary to progression or</w:t>
      </w:r>
      <w:r>
        <w:t xml:space="preserve"> exacerbation of ocular disease</w:t>
      </w:r>
    </w:p>
    <w:p w14:paraId="0DD7EF63" w14:textId="77777777" w:rsidR="00485C39" w:rsidRDefault="00485C39" w:rsidP="00130A0B">
      <w:pPr>
        <w:spacing w:after="0"/>
      </w:pPr>
      <w:r>
        <w:t xml:space="preserve">          a. Example: Uveitis flare-up</w:t>
      </w:r>
    </w:p>
    <w:p w14:paraId="300759D2" w14:textId="1AB37FF0" w:rsidR="00130A0B" w:rsidRDefault="00130A0B" w:rsidP="00130A0B">
      <w:pPr>
        <w:spacing w:after="0"/>
      </w:pPr>
      <w:r>
        <w:t xml:space="preserve">  B. </w:t>
      </w:r>
      <w:r w:rsidR="00AE4C51">
        <w:t>C</w:t>
      </w:r>
      <w:r>
        <w:t>hronic pain</w:t>
      </w:r>
      <w:r w:rsidR="001D74A3">
        <w:t xml:space="preserve"> </w:t>
      </w:r>
    </w:p>
    <w:p w14:paraId="250D9140" w14:textId="77777777" w:rsidR="00AE4C51" w:rsidRDefault="00AE4C51" w:rsidP="00130A0B">
      <w:pPr>
        <w:spacing w:after="0"/>
      </w:pPr>
      <w:r>
        <w:t xml:space="preserve">      1. Secondary to an existing ocular diagnosis</w:t>
      </w:r>
    </w:p>
    <w:p w14:paraId="148A146D" w14:textId="77777777" w:rsidR="00485C39" w:rsidRDefault="00485C39" w:rsidP="00130A0B">
      <w:pPr>
        <w:spacing w:after="0"/>
      </w:pPr>
      <w:r>
        <w:t xml:space="preserve">          a. Example: Dry eye syndrome</w:t>
      </w:r>
    </w:p>
    <w:p w14:paraId="103E5AB7" w14:textId="77777777" w:rsidR="001E11CA" w:rsidRDefault="001E11CA" w:rsidP="00130A0B">
      <w:pPr>
        <w:spacing w:after="0"/>
      </w:pPr>
      <w:r>
        <w:t xml:space="preserve">      2. Secondary to general medical diagnosis</w:t>
      </w:r>
    </w:p>
    <w:p w14:paraId="432ACC09" w14:textId="77777777" w:rsidR="00485C39" w:rsidRDefault="00485C39" w:rsidP="00130A0B">
      <w:pPr>
        <w:spacing w:after="0"/>
      </w:pPr>
      <w:r>
        <w:t xml:space="preserve">          a. Example: Rheumatoid arthritis</w:t>
      </w:r>
    </w:p>
    <w:p w14:paraId="5BE25FE4" w14:textId="77777777" w:rsidR="00A63EB1" w:rsidRDefault="00A63EB1" w:rsidP="00130A0B">
      <w:pPr>
        <w:spacing w:after="0"/>
      </w:pPr>
      <w:r>
        <w:t xml:space="preserve">      3. Secondary to syndromes with pain as primary symptom</w:t>
      </w:r>
    </w:p>
    <w:p w14:paraId="168599E1" w14:textId="77777777" w:rsidR="00A63EB1" w:rsidRDefault="00A63EB1" w:rsidP="00130A0B">
      <w:pPr>
        <w:spacing w:after="0"/>
      </w:pPr>
      <w:r>
        <w:t xml:space="preserve">          a. Chronic pain syndrome</w:t>
      </w:r>
    </w:p>
    <w:p w14:paraId="1E6CFD5E" w14:textId="77777777" w:rsidR="00A63EB1" w:rsidRDefault="00A63EB1" w:rsidP="00130A0B">
      <w:pPr>
        <w:spacing w:after="0"/>
      </w:pPr>
      <w:r>
        <w:t xml:space="preserve">          b. Forms of cancer</w:t>
      </w:r>
    </w:p>
    <w:p w14:paraId="5640D491" w14:textId="1D2BB020" w:rsidR="00AE4C51" w:rsidRDefault="00AE4C51" w:rsidP="00130A0B">
      <w:pPr>
        <w:spacing w:after="0"/>
      </w:pPr>
      <w:r>
        <w:t xml:space="preserve">  C. Post-operative pain</w:t>
      </w:r>
      <w:r w:rsidR="001D74A3">
        <w:t xml:space="preserve"> </w:t>
      </w:r>
    </w:p>
    <w:p w14:paraId="10279B37" w14:textId="77777777" w:rsidR="00AE4C51" w:rsidRDefault="00AE4C51" w:rsidP="00130A0B">
      <w:pPr>
        <w:spacing w:after="0"/>
      </w:pPr>
      <w:r>
        <w:t xml:space="preserve">      1. Pain resulting from surgical procedure </w:t>
      </w:r>
      <w:r w:rsidR="00050208">
        <w:t>(acute, chronic)</w:t>
      </w:r>
    </w:p>
    <w:p w14:paraId="5A7A4CF8" w14:textId="77777777" w:rsidR="00A63EB1" w:rsidRDefault="00A63EB1" w:rsidP="00130A0B">
      <w:pPr>
        <w:spacing w:after="0"/>
      </w:pPr>
      <w:r>
        <w:t xml:space="preserve">      2. Taking into consideration that pain management is limited to post-operative course</w:t>
      </w:r>
    </w:p>
    <w:p w14:paraId="20E7A495" w14:textId="77777777" w:rsidR="001E11CA" w:rsidRDefault="001E11CA" w:rsidP="00130A0B">
      <w:pPr>
        <w:spacing w:after="0"/>
      </w:pPr>
    </w:p>
    <w:p w14:paraId="71A19D7A" w14:textId="164FE2FB" w:rsidR="001E11CA" w:rsidRDefault="001E11CA" w:rsidP="00130A0B">
      <w:pPr>
        <w:spacing w:after="0"/>
      </w:pPr>
      <w:r>
        <w:t>IV. Modalities to manage ocular pain</w:t>
      </w:r>
      <w:r w:rsidR="001D74A3">
        <w:t xml:space="preserve"> </w:t>
      </w:r>
    </w:p>
    <w:p w14:paraId="1A683EF5" w14:textId="77777777" w:rsidR="001D74A3" w:rsidRDefault="001E11CA" w:rsidP="00130A0B">
      <w:pPr>
        <w:spacing w:after="0"/>
      </w:pPr>
      <w:r>
        <w:lastRenderedPageBreak/>
        <w:t xml:space="preserve">   A. Supportive, non-ophthalmic (ice/heat, elevation, rest, discontinuation of product or activity)</w:t>
      </w:r>
      <w:r w:rsidR="001D74A3">
        <w:t xml:space="preserve"> </w:t>
      </w:r>
    </w:p>
    <w:p w14:paraId="602337BF" w14:textId="29953E8D" w:rsidR="001E11CA" w:rsidRDefault="001D74A3" w:rsidP="00130A0B">
      <w:pPr>
        <w:spacing w:after="0"/>
      </w:pPr>
      <w:r>
        <w:t xml:space="preserve">       (5 MINUTES)</w:t>
      </w:r>
    </w:p>
    <w:p w14:paraId="421E7FEA" w14:textId="77777777" w:rsidR="00050208" w:rsidRDefault="006D0E7C" w:rsidP="00130A0B">
      <w:pPr>
        <w:spacing w:after="0"/>
      </w:pPr>
      <w:r>
        <w:t xml:space="preserve">       1. Ice for acute pain </w:t>
      </w:r>
    </w:p>
    <w:p w14:paraId="271E1292" w14:textId="77777777" w:rsidR="006D0E7C" w:rsidRDefault="00050208" w:rsidP="00130A0B">
      <w:pPr>
        <w:spacing w:after="0"/>
      </w:pPr>
      <w:r>
        <w:t xml:space="preserve">           a.  How ice helps (versus heat)</w:t>
      </w:r>
    </w:p>
    <w:p w14:paraId="47BB275B" w14:textId="77777777" w:rsidR="00C234B6" w:rsidRDefault="00C234B6" w:rsidP="00130A0B">
      <w:pPr>
        <w:spacing w:after="0"/>
      </w:pPr>
      <w:r>
        <w:t xml:space="preserve">           b.  Effect on both pain and inflammation</w:t>
      </w:r>
    </w:p>
    <w:p w14:paraId="71E1B05D" w14:textId="77777777" w:rsidR="006D0E7C" w:rsidRDefault="006D0E7C" w:rsidP="00130A0B">
      <w:pPr>
        <w:spacing w:after="0"/>
      </w:pPr>
      <w:r>
        <w:t xml:space="preserve">       2. Rest and use of positioning to improve pain</w:t>
      </w:r>
    </w:p>
    <w:p w14:paraId="7A37C59C" w14:textId="77777777" w:rsidR="00C234B6" w:rsidRDefault="00C234B6" w:rsidP="00130A0B">
      <w:pPr>
        <w:spacing w:after="0"/>
      </w:pPr>
      <w:r>
        <w:t xml:space="preserve">           a.  Somnolence for example, in the case of hyphema</w:t>
      </w:r>
    </w:p>
    <w:p w14:paraId="48A4EC2E" w14:textId="77777777" w:rsidR="00C234B6" w:rsidRDefault="00C234B6" w:rsidP="00130A0B">
      <w:pPr>
        <w:spacing w:after="0"/>
      </w:pPr>
      <w:r>
        <w:t xml:space="preserve">           b.  Elevation of a body part to relieve pressure</w:t>
      </w:r>
    </w:p>
    <w:p w14:paraId="7A0579F3" w14:textId="77777777" w:rsidR="006D0E7C" w:rsidRDefault="006D0E7C" w:rsidP="00130A0B">
      <w:pPr>
        <w:spacing w:after="0"/>
      </w:pPr>
      <w:r>
        <w:t xml:space="preserve">       3. Discontinuation of product or activity</w:t>
      </w:r>
    </w:p>
    <w:p w14:paraId="3F2445EE" w14:textId="77777777" w:rsidR="006D0E7C" w:rsidRDefault="006D0E7C" w:rsidP="00130A0B">
      <w:pPr>
        <w:spacing w:after="0"/>
      </w:pPr>
      <w:r>
        <w:t xml:space="preserve">           a. Contact lenses</w:t>
      </w:r>
    </w:p>
    <w:p w14:paraId="6D9B8F9A" w14:textId="77777777" w:rsidR="006D0E7C" w:rsidRDefault="006D0E7C" w:rsidP="00130A0B">
      <w:pPr>
        <w:spacing w:after="0"/>
      </w:pPr>
      <w:r>
        <w:t xml:space="preserve">           </w:t>
      </w:r>
      <w:r w:rsidR="00050208">
        <w:t xml:space="preserve">b. </w:t>
      </w:r>
      <w:r w:rsidR="00C234B6">
        <w:t xml:space="preserve">Stopping a </w:t>
      </w:r>
      <w:r w:rsidR="00050208">
        <w:t>therapy (medication)</w:t>
      </w:r>
      <w:r w:rsidR="00C234B6">
        <w:t xml:space="preserve"> that may be causing an adverse event</w:t>
      </w:r>
    </w:p>
    <w:p w14:paraId="03E1067A" w14:textId="4CE2A82F" w:rsidR="00C234B6" w:rsidRDefault="001E11CA" w:rsidP="00130A0B">
      <w:pPr>
        <w:spacing w:after="0"/>
      </w:pPr>
      <w:r>
        <w:t xml:space="preserve">   B. Supportive, ophthalmic </w:t>
      </w:r>
    </w:p>
    <w:p w14:paraId="6AC22FCA" w14:textId="77777777" w:rsidR="00C234B6" w:rsidRDefault="00485C39" w:rsidP="00130A0B">
      <w:pPr>
        <w:spacing w:after="0"/>
      </w:pPr>
      <w:r>
        <w:t xml:space="preserve">       </w:t>
      </w:r>
      <w:r w:rsidR="00C234B6">
        <w:t>1. Artificial tears of various viscosities</w:t>
      </w:r>
    </w:p>
    <w:p w14:paraId="36B03E70" w14:textId="77777777" w:rsidR="00C234B6" w:rsidRDefault="00485C39" w:rsidP="00130A0B">
      <w:pPr>
        <w:spacing w:after="0"/>
      </w:pPr>
      <w:r>
        <w:t xml:space="preserve">      </w:t>
      </w:r>
      <w:r w:rsidR="00C234B6">
        <w:t xml:space="preserve"> 2. Sodium chloride</w:t>
      </w:r>
    </w:p>
    <w:p w14:paraId="2258114D" w14:textId="77777777" w:rsidR="001E11CA" w:rsidRDefault="00485C39" w:rsidP="00130A0B">
      <w:pPr>
        <w:spacing w:after="0"/>
      </w:pPr>
      <w:r>
        <w:t xml:space="preserve">     </w:t>
      </w:r>
      <w:r w:rsidR="00C234B6">
        <w:t xml:space="preserve">  3. Homeopathic preparations  </w:t>
      </w:r>
    </w:p>
    <w:p w14:paraId="279C7CCF" w14:textId="2E5AFB13" w:rsidR="00C234B6" w:rsidRDefault="001E11CA" w:rsidP="00130A0B">
      <w:pPr>
        <w:spacing w:after="0"/>
      </w:pPr>
      <w:r>
        <w:t xml:space="preserve">   C.</w:t>
      </w:r>
      <w:r w:rsidR="00975585">
        <w:t xml:space="preserve">  </w:t>
      </w:r>
      <w:r>
        <w:t xml:space="preserve">Supportive first aid </w:t>
      </w:r>
    </w:p>
    <w:p w14:paraId="396CCFC4" w14:textId="77777777" w:rsidR="00485C39" w:rsidRDefault="00485C39" w:rsidP="00130A0B">
      <w:pPr>
        <w:spacing w:after="0"/>
      </w:pPr>
      <w:r>
        <w:t xml:space="preserve">    </w:t>
      </w:r>
      <w:r w:rsidR="00C234B6">
        <w:t xml:space="preserve">   1. B</w:t>
      </w:r>
      <w:r>
        <w:t>andage contact lens</w:t>
      </w:r>
    </w:p>
    <w:p w14:paraId="1E6B5F62" w14:textId="77777777" w:rsidR="001E11CA" w:rsidRDefault="00485C39" w:rsidP="00130A0B">
      <w:pPr>
        <w:spacing w:after="0"/>
      </w:pPr>
      <w:r>
        <w:t xml:space="preserve">       2. Pressure patching</w:t>
      </w:r>
    </w:p>
    <w:p w14:paraId="1836E987" w14:textId="735EE63C" w:rsidR="00485C39" w:rsidRDefault="001E11CA" w:rsidP="001E11CA">
      <w:pPr>
        <w:spacing w:after="0"/>
      </w:pPr>
      <w:r>
        <w:t xml:space="preserve">   D. Prescription ophthalmic </w:t>
      </w:r>
    </w:p>
    <w:p w14:paraId="0DA998FE" w14:textId="77777777" w:rsidR="00485C39" w:rsidRDefault="00485C39" w:rsidP="001E11CA">
      <w:pPr>
        <w:spacing w:after="0"/>
      </w:pPr>
      <w:r>
        <w:t xml:space="preserve">       1. N</w:t>
      </w:r>
      <w:r w:rsidR="001E11CA">
        <w:t>onsteroidals</w:t>
      </w:r>
      <w:r>
        <w:t xml:space="preserve"> (NSAIDs)</w:t>
      </w:r>
    </w:p>
    <w:p w14:paraId="3E5EFD8C" w14:textId="77777777" w:rsidR="00485C39" w:rsidRDefault="00485C39" w:rsidP="001E11CA">
      <w:pPr>
        <w:spacing w:after="0"/>
      </w:pPr>
      <w:r>
        <w:t xml:space="preserve">       2. Steroids</w:t>
      </w:r>
    </w:p>
    <w:p w14:paraId="5D31C351" w14:textId="77777777" w:rsidR="003D636B" w:rsidRDefault="003D636B" w:rsidP="001E11CA">
      <w:pPr>
        <w:spacing w:after="0"/>
      </w:pPr>
      <w:r>
        <w:t xml:space="preserve">           a. May be topical or injectable</w:t>
      </w:r>
    </w:p>
    <w:p w14:paraId="591EE400" w14:textId="77777777" w:rsidR="00485C39" w:rsidRDefault="00485C39" w:rsidP="001E11CA">
      <w:pPr>
        <w:spacing w:after="0"/>
      </w:pPr>
      <w:r>
        <w:t xml:space="preserve">       3. Cycloplegics</w:t>
      </w:r>
    </w:p>
    <w:p w14:paraId="111DAB38" w14:textId="77777777" w:rsidR="00485C39" w:rsidRDefault="00485C39" w:rsidP="001E11CA">
      <w:pPr>
        <w:spacing w:after="0"/>
      </w:pPr>
      <w:r>
        <w:t xml:space="preserve">       4. A</w:t>
      </w:r>
      <w:r w:rsidR="001E11CA">
        <w:t xml:space="preserve">ntibiotics </w:t>
      </w:r>
      <w:r>
        <w:t>(indirectly)</w:t>
      </w:r>
    </w:p>
    <w:p w14:paraId="3A3E474E" w14:textId="77777777" w:rsidR="003D636B" w:rsidRDefault="003D636B" w:rsidP="001E11CA">
      <w:pPr>
        <w:spacing w:after="0"/>
      </w:pPr>
      <w:r>
        <w:t xml:space="preserve">           a. May be topical or injectable</w:t>
      </w:r>
    </w:p>
    <w:p w14:paraId="02424B83" w14:textId="77777777" w:rsidR="001E11CA" w:rsidRDefault="00485C39" w:rsidP="001E11CA">
      <w:pPr>
        <w:spacing w:after="0"/>
      </w:pPr>
      <w:r>
        <w:t xml:space="preserve">       5. A</w:t>
      </w:r>
      <w:r w:rsidR="001E11CA">
        <w:t xml:space="preserve">nti-glaucoma </w:t>
      </w:r>
      <w:r>
        <w:t>(indirectly)</w:t>
      </w:r>
    </w:p>
    <w:p w14:paraId="4457A1B4" w14:textId="77777777" w:rsidR="003D636B" w:rsidRDefault="003D636B" w:rsidP="001E11CA">
      <w:pPr>
        <w:spacing w:after="0"/>
      </w:pPr>
      <w:r>
        <w:t xml:space="preserve">           b. May be topical, oral, or surgical interventions</w:t>
      </w:r>
    </w:p>
    <w:p w14:paraId="70E34A4F" w14:textId="16EAE868" w:rsidR="003D636B" w:rsidRDefault="003D636B" w:rsidP="001E11CA">
      <w:pPr>
        <w:spacing w:after="0"/>
      </w:pPr>
      <w:r>
        <w:t xml:space="preserve">   E. Oral preparations </w:t>
      </w:r>
    </w:p>
    <w:p w14:paraId="5AA6BA53" w14:textId="6F680086" w:rsidR="003D636B" w:rsidRDefault="003D636B" w:rsidP="001E11CA">
      <w:pPr>
        <w:spacing w:after="0"/>
      </w:pPr>
      <w:r>
        <w:t xml:space="preserve">        1. </w:t>
      </w:r>
      <w:r w:rsidR="001D74A3">
        <w:t>Over the counter</w:t>
      </w:r>
    </w:p>
    <w:p w14:paraId="4946E548" w14:textId="77777777" w:rsidR="003D636B" w:rsidRDefault="003D636B" w:rsidP="001E11CA">
      <w:pPr>
        <w:spacing w:after="0"/>
      </w:pPr>
      <w:r>
        <w:t xml:space="preserve">            a. NSAIDs</w:t>
      </w:r>
    </w:p>
    <w:p w14:paraId="3FD6E0E9" w14:textId="77777777" w:rsidR="003D636B" w:rsidRDefault="003D636B" w:rsidP="001E11CA">
      <w:pPr>
        <w:spacing w:after="0"/>
      </w:pPr>
      <w:r>
        <w:t xml:space="preserve">               1). Acetaminophen</w:t>
      </w:r>
    </w:p>
    <w:p w14:paraId="317F17BF" w14:textId="77777777" w:rsidR="003D636B" w:rsidRDefault="003D636B" w:rsidP="001E11CA">
      <w:pPr>
        <w:spacing w:after="0"/>
      </w:pPr>
      <w:r>
        <w:t xml:space="preserve">               2). Ibuprofen</w:t>
      </w:r>
    </w:p>
    <w:p w14:paraId="73BED0B4" w14:textId="77777777" w:rsidR="003D636B" w:rsidRDefault="003D636B" w:rsidP="001E11CA">
      <w:pPr>
        <w:spacing w:after="0"/>
      </w:pPr>
      <w:r>
        <w:t xml:space="preserve">               3). Naproxe</w:t>
      </w:r>
      <w:r w:rsidR="005619B3">
        <w:t>n</w:t>
      </w:r>
    </w:p>
    <w:p w14:paraId="7A596CD1" w14:textId="77777777" w:rsidR="003D636B" w:rsidRDefault="003D636B" w:rsidP="001E11CA">
      <w:pPr>
        <w:spacing w:after="0"/>
      </w:pPr>
      <w:r>
        <w:t xml:space="preserve">            b. Cautious of adverse response or interactions with other medications</w:t>
      </w:r>
    </w:p>
    <w:p w14:paraId="53B08FA0" w14:textId="77777777" w:rsidR="005619B3" w:rsidRDefault="005619B3" w:rsidP="001E11CA">
      <w:pPr>
        <w:spacing w:after="0"/>
      </w:pPr>
      <w:r>
        <w:t xml:space="preserve">            c. Potential for “near opiate level” degree of analgesia</w:t>
      </w:r>
    </w:p>
    <w:p w14:paraId="3782D726" w14:textId="3BA3D338" w:rsidR="005619B3" w:rsidRDefault="003D636B" w:rsidP="001E11CA">
      <w:pPr>
        <w:spacing w:after="0"/>
      </w:pPr>
      <w:r>
        <w:t xml:space="preserve">        2. P</w:t>
      </w:r>
      <w:r w:rsidR="001E11CA">
        <w:t>rescription</w:t>
      </w:r>
      <w:r w:rsidR="00B075FC">
        <w:t xml:space="preserve"> non-opioid</w:t>
      </w:r>
      <w:r w:rsidR="006D0E7C">
        <w:t xml:space="preserve"> </w:t>
      </w:r>
    </w:p>
    <w:p w14:paraId="3184A778" w14:textId="77777777" w:rsidR="005619B3" w:rsidRDefault="005619B3" w:rsidP="001E11CA">
      <w:pPr>
        <w:spacing w:after="0"/>
      </w:pPr>
      <w:r>
        <w:t xml:space="preserve">             a. NSAIDs</w:t>
      </w:r>
    </w:p>
    <w:p w14:paraId="49197831" w14:textId="77777777" w:rsidR="005619B3" w:rsidRDefault="005619B3" w:rsidP="001E11CA">
      <w:pPr>
        <w:spacing w:after="0"/>
      </w:pPr>
      <w:r>
        <w:t xml:space="preserve">            b. S</w:t>
      </w:r>
      <w:r w:rsidR="006D0E7C">
        <w:t>teroids</w:t>
      </w:r>
    </w:p>
    <w:p w14:paraId="7124C238" w14:textId="77777777" w:rsidR="003D636B" w:rsidRDefault="005619B3" w:rsidP="001E11CA">
      <w:pPr>
        <w:spacing w:after="0"/>
      </w:pPr>
      <w:r>
        <w:t xml:space="preserve">            c. A</w:t>
      </w:r>
      <w:r w:rsidR="006D0E7C">
        <w:t>ntibiotics</w:t>
      </w:r>
      <w:r>
        <w:t xml:space="preserve"> (indirectly)</w:t>
      </w:r>
    </w:p>
    <w:p w14:paraId="2A3BD70E" w14:textId="77777777" w:rsidR="001E11CA" w:rsidRDefault="003D636B" w:rsidP="001E11CA">
      <w:pPr>
        <w:spacing w:after="0"/>
      </w:pPr>
      <w:r>
        <w:t xml:space="preserve">        3. Prescription opioid</w:t>
      </w:r>
    </w:p>
    <w:p w14:paraId="54B5FF8A" w14:textId="77777777" w:rsidR="005619B3" w:rsidRDefault="005619B3" w:rsidP="001E11CA">
      <w:pPr>
        <w:spacing w:after="0"/>
      </w:pPr>
      <w:r>
        <w:t xml:space="preserve">            a. Awareness of scope of practice</w:t>
      </w:r>
    </w:p>
    <w:p w14:paraId="65192799" w14:textId="77777777" w:rsidR="005619B3" w:rsidRDefault="005619B3" w:rsidP="001E11CA">
      <w:pPr>
        <w:spacing w:after="0"/>
      </w:pPr>
      <w:r>
        <w:t xml:space="preserve">                1). Example: In state of Pennsylvania – Schedule III and IV narcotics</w:t>
      </w:r>
    </w:p>
    <w:p w14:paraId="111109F4" w14:textId="77777777" w:rsidR="00662BFB" w:rsidRDefault="00662BFB" w:rsidP="001E11CA">
      <w:pPr>
        <w:spacing w:after="0"/>
      </w:pPr>
      <w:r>
        <w:lastRenderedPageBreak/>
        <w:t xml:space="preserve">                2). “Just because you can, does not mean you have to”</w:t>
      </w:r>
    </w:p>
    <w:p w14:paraId="55B7824C" w14:textId="77777777" w:rsidR="00662BFB" w:rsidRDefault="00662BFB" w:rsidP="001E11CA">
      <w:pPr>
        <w:spacing w:after="0"/>
      </w:pPr>
      <w:r>
        <w:t xml:space="preserve">                     a).  If prescribing an opiate is out of your comfort zone - refer</w:t>
      </w:r>
    </w:p>
    <w:p w14:paraId="7C0E8156" w14:textId="77777777" w:rsidR="005619B3" w:rsidRDefault="005619B3" w:rsidP="001E11CA">
      <w:pPr>
        <w:spacing w:after="0"/>
      </w:pPr>
      <w:r>
        <w:t xml:space="preserve">            b. Discuss with patient what medication may have been used in the past</w:t>
      </w:r>
    </w:p>
    <w:p w14:paraId="5384B761" w14:textId="77777777" w:rsidR="005619B3" w:rsidRDefault="005619B3" w:rsidP="001E11CA">
      <w:pPr>
        <w:spacing w:after="0"/>
      </w:pPr>
      <w:r>
        <w:t xml:space="preserve">                1). Potential drug sensitivity</w:t>
      </w:r>
    </w:p>
    <w:p w14:paraId="257BD6E3" w14:textId="77777777" w:rsidR="005619B3" w:rsidRDefault="005619B3" w:rsidP="001E11CA">
      <w:pPr>
        <w:spacing w:after="0"/>
      </w:pPr>
      <w:r>
        <w:t xml:space="preserve">                2). How effective did medication relieve pain</w:t>
      </w:r>
    </w:p>
    <w:p w14:paraId="1AEF835B" w14:textId="77777777" w:rsidR="005619B3" w:rsidRDefault="005619B3" w:rsidP="001E11CA">
      <w:pPr>
        <w:spacing w:after="0"/>
      </w:pPr>
      <w:r>
        <w:t xml:space="preserve">                3). Past history of dependence on medication</w:t>
      </w:r>
    </w:p>
    <w:p w14:paraId="718EF912" w14:textId="77777777" w:rsidR="005619B3" w:rsidRDefault="005619B3" w:rsidP="001E11CA">
      <w:pPr>
        <w:spacing w:after="0"/>
      </w:pPr>
      <w:r>
        <w:t xml:space="preserve">                    a). Have to rely on patient responses to questions</w:t>
      </w:r>
      <w:r w:rsidR="00662BFB">
        <w:t xml:space="preserve"> (poly-pharmacy)</w:t>
      </w:r>
    </w:p>
    <w:p w14:paraId="14F61E87" w14:textId="77777777" w:rsidR="005619B3" w:rsidRDefault="005619B3" w:rsidP="001E11CA">
      <w:pPr>
        <w:spacing w:after="0"/>
      </w:pPr>
      <w:r>
        <w:t xml:space="preserve">                    b). Medical chart review</w:t>
      </w:r>
    </w:p>
    <w:p w14:paraId="40FDE59A" w14:textId="77777777" w:rsidR="001E11CA" w:rsidRDefault="005619B3" w:rsidP="00130A0B">
      <w:pPr>
        <w:spacing w:after="0"/>
      </w:pPr>
      <w:r>
        <w:t xml:space="preserve">                    c). Incorporate other providers (primary care, mental health, pharmacist)</w:t>
      </w:r>
    </w:p>
    <w:p w14:paraId="675E2680" w14:textId="77777777" w:rsidR="005619B3" w:rsidRDefault="005619B3" w:rsidP="00130A0B">
      <w:pPr>
        <w:spacing w:after="0"/>
      </w:pPr>
      <w:r>
        <w:t xml:space="preserve">                    d). Discussion with family members </w:t>
      </w:r>
    </w:p>
    <w:p w14:paraId="21F7E95F" w14:textId="77777777" w:rsidR="005619B3" w:rsidRDefault="005619B3" w:rsidP="00130A0B">
      <w:pPr>
        <w:spacing w:after="0"/>
      </w:pPr>
      <w:r>
        <w:t xml:space="preserve">            </w:t>
      </w:r>
      <w:r w:rsidR="00662BFB">
        <w:t xml:space="preserve"> </w:t>
      </w:r>
      <w:r>
        <w:t>c. Individual state drug monitoring programs</w:t>
      </w:r>
    </w:p>
    <w:p w14:paraId="3EC0B86E" w14:textId="77777777" w:rsidR="005619B3" w:rsidRDefault="005619B3" w:rsidP="00130A0B">
      <w:pPr>
        <w:spacing w:after="0"/>
      </w:pPr>
      <w:r>
        <w:t xml:space="preserve">                1</w:t>
      </w:r>
      <w:r w:rsidR="00662BFB">
        <w:t>). Awareness of how to contact monitoring programs</w:t>
      </w:r>
    </w:p>
    <w:p w14:paraId="0270226A" w14:textId="77777777" w:rsidR="00662BFB" w:rsidRDefault="00662BFB" w:rsidP="00130A0B">
      <w:pPr>
        <w:spacing w:after="0"/>
      </w:pPr>
      <w:r>
        <w:t xml:space="preserve">                2). Awareness of individual state requirements</w:t>
      </w:r>
    </w:p>
    <w:p w14:paraId="22E4F6CE" w14:textId="77777777" w:rsidR="00662BFB" w:rsidRDefault="00662BFB" w:rsidP="00130A0B">
      <w:pPr>
        <w:spacing w:after="0"/>
      </w:pPr>
      <w:r>
        <w:t xml:space="preserve">                     a). Name, dose, duration of use of a narcotic</w:t>
      </w:r>
    </w:p>
    <w:p w14:paraId="44DCFC74" w14:textId="77777777" w:rsidR="00662BFB" w:rsidRDefault="00662BFB" w:rsidP="00130A0B">
      <w:pPr>
        <w:spacing w:after="0"/>
      </w:pPr>
      <w:r>
        <w:t xml:space="preserve">             d. Discussion of opiate medications</w:t>
      </w:r>
    </w:p>
    <w:p w14:paraId="6CCDC0C9" w14:textId="77777777" w:rsidR="00662BFB" w:rsidRDefault="00662BFB" w:rsidP="00130A0B">
      <w:pPr>
        <w:spacing w:after="0"/>
      </w:pPr>
      <w:r>
        <w:t xml:space="preserve">                1). Medications within Schedules II, III, and IV</w:t>
      </w:r>
    </w:p>
    <w:p w14:paraId="2C69C646" w14:textId="77777777" w:rsidR="00662BFB" w:rsidRDefault="00662BFB" w:rsidP="00130A0B">
      <w:pPr>
        <w:spacing w:after="0"/>
      </w:pPr>
      <w:r>
        <w:t xml:space="preserve">                     a). Discussion will be specific to case examples and state regulations</w:t>
      </w:r>
    </w:p>
    <w:p w14:paraId="70E82A97" w14:textId="77777777" w:rsidR="00662BFB" w:rsidRDefault="00662BFB" w:rsidP="00130A0B">
      <w:pPr>
        <w:spacing w:after="0"/>
      </w:pPr>
      <w:r>
        <w:t xml:space="preserve">                2). Proper dosage</w:t>
      </w:r>
    </w:p>
    <w:p w14:paraId="15B6E7C8" w14:textId="77777777" w:rsidR="00662BFB" w:rsidRDefault="00662BFB" w:rsidP="00130A0B">
      <w:pPr>
        <w:spacing w:after="0"/>
      </w:pPr>
      <w:r>
        <w:t xml:space="preserve">                3). Proper frequency of use</w:t>
      </w:r>
    </w:p>
    <w:p w14:paraId="24E6A020" w14:textId="77777777" w:rsidR="00662BFB" w:rsidRDefault="00662BFB" w:rsidP="00130A0B">
      <w:pPr>
        <w:spacing w:after="0"/>
      </w:pPr>
      <w:r>
        <w:t xml:space="preserve">                4). Proper number of pills to supply no patient</w:t>
      </w:r>
    </w:p>
    <w:p w14:paraId="3E99B581" w14:textId="77777777" w:rsidR="00662BFB" w:rsidRDefault="00662BFB" w:rsidP="00130A0B">
      <w:pPr>
        <w:spacing w:after="0"/>
      </w:pPr>
      <w:r>
        <w:t xml:space="preserve">                5). For acute eye care – NEVER SUPPLY REFILLS</w:t>
      </w:r>
    </w:p>
    <w:p w14:paraId="29D4F373" w14:textId="77777777" w:rsidR="00662BFB" w:rsidRDefault="00662BFB" w:rsidP="00130A0B">
      <w:pPr>
        <w:spacing w:after="0"/>
      </w:pPr>
      <w:r>
        <w:t xml:space="preserve">                6). When to re-assess to be certain therapy is effective</w:t>
      </w:r>
    </w:p>
    <w:p w14:paraId="3B0A5A45" w14:textId="76125032" w:rsidR="00793DE4" w:rsidRPr="00793DE4" w:rsidRDefault="00793DE4" w:rsidP="00793DE4">
      <w:pPr>
        <w:spacing w:after="0"/>
      </w:pPr>
      <w:r>
        <w:t xml:space="preserve">             e. </w:t>
      </w:r>
      <w:r w:rsidRPr="00793DE4">
        <w:t>Abuse deterrent strategies</w:t>
      </w:r>
    </w:p>
    <w:p w14:paraId="1735CCA8" w14:textId="614E4B45" w:rsidR="00793DE4" w:rsidRPr="00793DE4" w:rsidRDefault="00793DE4" w:rsidP="00793DE4">
      <w:pPr>
        <w:spacing w:after="0"/>
      </w:pPr>
      <w:r w:rsidRPr="00793DE4">
        <w:t xml:space="preserve">        </w:t>
      </w:r>
      <w:r>
        <w:t xml:space="preserve">       </w:t>
      </w:r>
      <w:r w:rsidRPr="00793DE4">
        <w:t xml:space="preserve"> 1</w:t>
      </w:r>
      <w:r>
        <w:t>)</w:t>
      </w:r>
      <w:r w:rsidRPr="00793DE4">
        <w:t>. Non-opioid treatments first</w:t>
      </w:r>
      <w:r>
        <w:t>, a</w:t>
      </w:r>
      <w:r w:rsidRPr="00793DE4">
        <w:t>dhere to standard of care</w:t>
      </w:r>
    </w:p>
    <w:p w14:paraId="05F8F65E" w14:textId="2769DCAD" w:rsidR="00793DE4" w:rsidRPr="00793DE4" w:rsidRDefault="00793DE4" w:rsidP="00793DE4">
      <w:pPr>
        <w:spacing w:after="0"/>
      </w:pPr>
      <w:r w:rsidRPr="00793DE4">
        <w:t xml:space="preserve">              </w:t>
      </w:r>
      <w:r>
        <w:t xml:space="preserve">      (</w:t>
      </w:r>
      <w:r w:rsidRPr="00793DE4">
        <w:t>a</w:t>
      </w:r>
      <w:r>
        <w:t>)</w:t>
      </w:r>
      <w:r w:rsidRPr="00793DE4">
        <w:t>.  Medications that may be over the counter or non-opioid options</w:t>
      </w:r>
    </w:p>
    <w:p w14:paraId="3B102381" w14:textId="04AA20AC" w:rsidR="00793DE4" w:rsidRPr="00793DE4" w:rsidRDefault="00793DE4" w:rsidP="00793DE4">
      <w:pPr>
        <w:spacing w:after="0"/>
      </w:pPr>
      <w:r w:rsidRPr="00793DE4">
        <w:t xml:space="preserve">             </w:t>
      </w:r>
      <w:r>
        <w:t xml:space="preserve">       (</w:t>
      </w:r>
      <w:r w:rsidRPr="00793DE4">
        <w:t>b</w:t>
      </w:r>
      <w:r>
        <w:t>)</w:t>
      </w:r>
      <w:r w:rsidRPr="00793DE4">
        <w:t>. Therapeutic treatments – rest, heat/ice, massage, many others</w:t>
      </w:r>
    </w:p>
    <w:p w14:paraId="752EDDE8" w14:textId="2163F724" w:rsidR="00793DE4" w:rsidRPr="00793DE4" w:rsidRDefault="00793DE4" w:rsidP="00793DE4">
      <w:pPr>
        <w:spacing w:after="0"/>
      </w:pPr>
      <w:r w:rsidRPr="00793DE4">
        <w:t xml:space="preserve">         </w:t>
      </w:r>
      <w:r>
        <w:t xml:space="preserve">      </w:t>
      </w:r>
      <w:r w:rsidRPr="00793DE4">
        <w:t>2</w:t>
      </w:r>
      <w:r>
        <w:t>)</w:t>
      </w:r>
      <w:r w:rsidRPr="00793DE4">
        <w:t>. Drug selection</w:t>
      </w:r>
    </w:p>
    <w:p w14:paraId="22040984" w14:textId="71BCE4B9" w:rsidR="00793DE4" w:rsidRPr="00793DE4" w:rsidRDefault="00793DE4" w:rsidP="00793DE4">
      <w:pPr>
        <w:spacing w:after="0"/>
      </w:pPr>
      <w:r w:rsidRPr="00793DE4">
        <w:t xml:space="preserve">              </w:t>
      </w:r>
      <w:r>
        <w:t xml:space="preserve">      (</w:t>
      </w:r>
      <w:r w:rsidRPr="00793DE4">
        <w:t>a</w:t>
      </w:r>
      <w:r>
        <w:t>)</w:t>
      </w:r>
      <w:r w:rsidRPr="00793DE4">
        <w:t>. Medication designed to manage acute versus chronic pain</w:t>
      </w:r>
    </w:p>
    <w:p w14:paraId="0FEDC694" w14:textId="27A97B38" w:rsidR="00793DE4" w:rsidRPr="00793DE4" w:rsidRDefault="00793DE4" w:rsidP="00793DE4">
      <w:pPr>
        <w:spacing w:after="0"/>
      </w:pPr>
      <w:r w:rsidRPr="00793DE4">
        <w:t xml:space="preserve">              </w:t>
      </w:r>
      <w:r>
        <w:t xml:space="preserve">      (</w:t>
      </w:r>
      <w:r w:rsidRPr="00793DE4">
        <w:t>b</w:t>
      </w:r>
      <w:r>
        <w:t>)</w:t>
      </w:r>
      <w:r w:rsidRPr="00793DE4">
        <w:t>. Naïve use of opioid vs. past-history of opioid use</w:t>
      </w:r>
    </w:p>
    <w:p w14:paraId="2FE7C308" w14:textId="647DD13D" w:rsidR="00793DE4" w:rsidRPr="00793DE4" w:rsidRDefault="00793DE4" w:rsidP="00793DE4">
      <w:pPr>
        <w:spacing w:after="0"/>
      </w:pPr>
      <w:r w:rsidRPr="00793DE4">
        <w:t xml:space="preserve">          </w:t>
      </w:r>
      <w:r>
        <w:t xml:space="preserve">     </w:t>
      </w:r>
      <w:r w:rsidRPr="00793DE4">
        <w:t>3</w:t>
      </w:r>
      <w:r>
        <w:t>)</w:t>
      </w:r>
      <w:r w:rsidRPr="00793DE4">
        <w:t xml:space="preserve">. Dosage </w:t>
      </w:r>
    </w:p>
    <w:p w14:paraId="6931C446" w14:textId="37D2E656" w:rsidR="00793DE4" w:rsidRPr="00793DE4" w:rsidRDefault="00793DE4" w:rsidP="00793DE4">
      <w:pPr>
        <w:spacing w:after="0"/>
      </w:pPr>
      <w:r w:rsidRPr="00793DE4">
        <w:t xml:space="preserve">              </w:t>
      </w:r>
      <w:r>
        <w:t xml:space="preserve">      (</w:t>
      </w:r>
      <w:r w:rsidRPr="00793DE4">
        <w:t>a</w:t>
      </w:r>
      <w:r>
        <w:t>)</w:t>
      </w:r>
      <w:r w:rsidRPr="00793DE4">
        <w:t>. Lowest dose indicated for the problem</w:t>
      </w:r>
    </w:p>
    <w:p w14:paraId="35439E60" w14:textId="27B8744F" w:rsidR="00793DE4" w:rsidRPr="00793DE4" w:rsidRDefault="00793DE4" w:rsidP="00793DE4">
      <w:pPr>
        <w:spacing w:after="0"/>
      </w:pPr>
      <w:r w:rsidRPr="00793DE4">
        <w:t xml:space="preserve">             </w:t>
      </w:r>
      <w:r>
        <w:t xml:space="preserve">       (</w:t>
      </w:r>
      <w:r w:rsidRPr="00793DE4">
        <w:t>b</w:t>
      </w:r>
      <w:r>
        <w:t>)</w:t>
      </w:r>
      <w:r w:rsidRPr="00793DE4">
        <w:t>. Shortest duration of use to resolve problem</w:t>
      </w:r>
    </w:p>
    <w:p w14:paraId="7E1FA6C2" w14:textId="77A9F42E" w:rsidR="00793DE4" w:rsidRPr="00793DE4" w:rsidRDefault="00793DE4" w:rsidP="00793DE4">
      <w:pPr>
        <w:spacing w:after="0"/>
      </w:pPr>
      <w:r w:rsidRPr="00793DE4">
        <w:t xml:space="preserve">         </w:t>
      </w:r>
      <w:r>
        <w:t xml:space="preserve">     </w:t>
      </w:r>
      <w:r w:rsidRPr="00793DE4">
        <w:t xml:space="preserve"> 4</w:t>
      </w:r>
      <w:r>
        <w:t>)</w:t>
      </w:r>
      <w:r w:rsidRPr="00793DE4">
        <w:t>. Abuse deterrent formulations (ADFs)</w:t>
      </w:r>
    </w:p>
    <w:p w14:paraId="1F4D512C" w14:textId="39461354" w:rsidR="00793DE4" w:rsidRPr="00793DE4" w:rsidRDefault="00793DE4" w:rsidP="00793DE4">
      <w:pPr>
        <w:spacing w:after="0"/>
      </w:pPr>
      <w:r w:rsidRPr="00793DE4">
        <w:t xml:space="preserve">               </w:t>
      </w:r>
      <w:r>
        <w:t xml:space="preserve">     (</w:t>
      </w:r>
      <w:r w:rsidRPr="00793DE4">
        <w:t>a</w:t>
      </w:r>
      <w:r>
        <w:t>)</w:t>
      </w:r>
      <w:r w:rsidRPr="00793DE4">
        <w:t>. US Food and Drug Administration (FDA), 2015 industry guidance report.</w:t>
      </w:r>
    </w:p>
    <w:p w14:paraId="742FBFA6" w14:textId="33EC493A" w:rsidR="00793DE4" w:rsidRPr="00793DE4" w:rsidRDefault="00793DE4" w:rsidP="00793DE4">
      <w:pPr>
        <w:spacing w:after="0"/>
      </w:pPr>
      <w:r w:rsidRPr="00793DE4">
        <w:t xml:space="preserve">              </w:t>
      </w:r>
      <w:r>
        <w:t xml:space="preserve">      (</w:t>
      </w:r>
      <w:r w:rsidRPr="00793DE4">
        <w:t>b</w:t>
      </w:r>
      <w:r>
        <w:t>)</w:t>
      </w:r>
      <w:r w:rsidRPr="00793DE4">
        <w:t xml:space="preserve">. ADFs help to prevent alterations of prescription opioids and the extraction of the   </w:t>
      </w:r>
    </w:p>
    <w:p w14:paraId="66D84C1F" w14:textId="77777777" w:rsidR="00793DE4" w:rsidRPr="00793DE4" w:rsidRDefault="00793DE4" w:rsidP="00793DE4">
      <w:pPr>
        <w:spacing w:after="0"/>
      </w:pPr>
      <w:r w:rsidRPr="00793DE4">
        <w:t xml:space="preserve">                    active ingredients by the user.</w:t>
      </w:r>
    </w:p>
    <w:p w14:paraId="12ED3507" w14:textId="0E83D793" w:rsidR="00793DE4" w:rsidRPr="00793DE4" w:rsidRDefault="00793DE4" w:rsidP="00793DE4">
      <w:pPr>
        <w:spacing w:after="0"/>
      </w:pPr>
      <w:r w:rsidRPr="00793DE4">
        <w:t xml:space="preserve">                    </w:t>
      </w:r>
      <w:r>
        <w:t xml:space="preserve">     (</w:t>
      </w:r>
      <w:r w:rsidRPr="00793DE4">
        <w:t>1). Physical barriers – prevention of chewing, crushing, cutting, grating, grinding</w:t>
      </w:r>
    </w:p>
    <w:p w14:paraId="3118195F" w14:textId="32D986A2" w:rsidR="00793DE4" w:rsidRPr="00793DE4" w:rsidRDefault="00793DE4" w:rsidP="00793DE4">
      <w:pPr>
        <w:spacing w:after="0"/>
      </w:pPr>
      <w:r w:rsidRPr="00793DE4">
        <w:t xml:space="preserve">                    </w:t>
      </w:r>
      <w:r>
        <w:t xml:space="preserve">     (</w:t>
      </w:r>
      <w:r w:rsidRPr="00793DE4">
        <w:t>2). Chemical barriers – gelling agents or solvents to limit manipulation</w:t>
      </w:r>
    </w:p>
    <w:p w14:paraId="04922476" w14:textId="7CB20BEC" w:rsidR="00793DE4" w:rsidRPr="00793DE4" w:rsidRDefault="00793DE4" w:rsidP="00793DE4">
      <w:pPr>
        <w:spacing w:after="0"/>
      </w:pPr>
      <w:r w:rsidRPr="00793DE4">
        <w:t xml:space="preserve">                   </w:t>
      </w:r>
      <w:r>
        <w:t xml:space="preserve">      (</w:t>
      </w:r>
      <w:r w:rsidRPr="00793DE4">
        <w:t xml:space="preserve">3). Agonist/antagonist combinations – antagonist added to release upon           </w:t>
      </w:r>
      <w:r w:rsidRPr="00793DE4">
        <w:tab/>
        <w:t xml:space="preserve"> </w:t>
      </w:r>
      <w:r w:rsidRPr="00793DE4">
        <w:tab/>
      </w:r>
      <w:r w:rsidRPr="00793DE4">
        <w:tab/>
        <w:t>manipulation and interfere, reduce, or defeat euphoria</w:t>
      </w:r>
    </w:p>
    <w:p w14:paraId="758D7943" w14:textId="30FF67E1" w:rsidR="00793DE4" w:rsidRPr="00793DE4" w:rsidRDefault="00793DE4" w:rsidP="00793DE4">
      <w:pPr>
        <w:spacing w:after="0"/>
      </w:pPr>
      <w:r w:rsidRPr="00793DE4">
        <w:t xml:space="preserve">                    </w:t>
      </w:r>
      <w:r>
        <w:t xml:space="preserve">    (</w:t>
      </w:r>
      <w:r w:rsidRPr="00793DE4">
        <w:t xml:space="preserve">4). Aversion – added substances to produce unpleasant effects upon </w:t>
      </w:r>
      <w:r w:rsidRPr="00793DE4">
        <w:tab/>
      </w:r>
      <w:r w:rsidRPr="00793DE4">
        <w:tab/>
      </w:r>
      <w:r w:rsidRPr="00793DE4">
        <w:tab/>
      </w:r>
      <w:r w:rsidRPr="00793DE4">
        <w:tab/>
        <w:t>manipulation (such as a nasal irritant)</w:t>
      </w:r>
    </w:p>
    <w:p w14:paraId="4F71FA99" w14:textId="198C28A1" w:rsidR="00793DE4" w:rsidRPr="00793DE4" w:rsidRDefault="00793DE4" w:rsidP="00793DE4">
      <w:pPr>
        <w:spacing w:after="0"/>
      </w:pPr>
      <w:r w:rsidRPr="00793DE4">
        <w:lastRenderedPageBreak/>
        <w:t xml:space="preserve">                    </w:t>
      </w:r>
      <w:r>
        <w:t xml:space="preserve">    (</w:t>
      </w:r>
      <w:r w:rsidRPr="00793DE4">
        <w:t>5). High tech delivery systems – release designs (immediate vs. sustained)</w:t>
      </w:r>
    </w:p>
    <w:p w14:paraId="62A791C7" w14:textId="71B30ACB" w:rsidR="00793DE4" w:rsidRPr="00793DE4" w:rsidRDefault="00793DE4" w:rsidP="00793DE4">
      <w:pPr>
        <w:spacing w:after="0"/>
      </w:pPr>
      <w:r w:rsidRPr="00793DE4">
        <w:t xml:space="preserve">                    </w:t>
      </w:r>
      <w:r>
        <w:t xml:space="preserve">    (</w:t>
      </w:r>
      <w:r w:rsidRPr="00793DE4">
        <w:t xml:space="preserve">6). New drug or prodrug – different receptor binding profiles, need for </w:t>
      </w:r>
    </w:p>
    <w:p w14:paraId="51906319" w14:textId="77777777" w:rsidR="00793DE4" w:rsidRPr="00793DE4" w:rsidRDefault="00793DE4" w:rsidP="00793DE4">
      <w:pPr>
        <w:spacing w:after="0"/>
      </w:pPr>
      <w:r w:rsidRPr="00793DE4">
        <w:t xml:space="preserve">                              enzymatic activation, CNS penetration, other novel effects</w:t>
      </w:r>
    </w:p>
    <w:p w14:paraId="2B368DD3" w14:textId="1F1E94C7" w:rsidR="00793DE4" w:rsidRPr="00793DE4" w:rsidRDefault="00793DE4" w:rsidP="00793DE4">
      <w:pPr>
        <w:spacing w:after="0"/>
      </w:pPr>
      <w:r w:rsidRPr="00793DE4">
        <w:t xml:space="preserve">                    </w:t>
      </w:r>
      <w:r>
        <w:t xml:space="preserve">    (</w:t>
      </w:r>
      <w:r w:rsidRPr="00793DE4">
        <w:t>7). Combination types – two or more of the above technologies</w:t>
      </w:r>
    </w:p>
    <w:p w14:paraId="66EBA606" w14:textId="7D8D3FA7" w:rsidR="00793DE4" w:rsidRPr="00793DE4" w:rsidRDefault="00793DE4" w:rsidP="00793DE4">
      <w:pPr>
        <w:spacing w:after="0"/>
      </w:pPr>
      <w:r w:rsidRPr="00793DE4">
        <w:t xml:space="preserve">           </w:t>
      </w:r>
      <w:r>
        <w:t xml:space="preserve">   </w:t>
      </w:r>
      <w:r w:rsidRPr="00793DE4">
        <w:t>5</w:t>
      </w:r>
      <w:r>
        <w:t>)</w:t>
      </w:r>
      <w:r w:rsidRPr="00793DE4">
        <w:t>. Prescription Drug Monitoring Programs (PDMP)</w:t>
      </w:r>
    </w:p>
    <w:p w14:paraId="794D343B" w14:textId="3C53B533" w:rsidR="00793DE4" w:rsidRPr="00793DE4" w:rsidRDefault="00793DE4" w:rsidP="00793DE4">
      <w:pPr>
        <w:spacing w:after="0"/>
      </w:pPr>
      <w:r w:rsidRPr="00793DE4">
        <w:t xml:space="preserve">                </w:t>
      </w:r>
      <w:r>
        <w:t xml:space="preserve">     (</w:t>
      </w:r>
      <w:r w:rsidRPr="00793DE4">
        <w:t>a</w:t>
      </w:r>
      <w:r>
        <w:t>)</w:t>
      </w:r>
      <w:r w:rsidRPr="00793DE4">
        <w:t>. Designed to track controlled drug prescriptions for an individual by prescriber</w:t>
      </w:r>
    </w:p>
    <w:p w14:paraId="21D9A589" w14:textId="77777777" w:rsidR="00793DE4" w:rsidRPr="00793DE4" w:rsidRDefault="00793DE4" w:rsidP="00793DE4">
      <w:pPr>
        <w:spacing w:after="0"/>
      </w:pPr>
      <w:r w:rsidRPr="00793DE4">
        <w:t xml:space="preserve">                     name, dates, volumes, and pharmacy site.</w:t>
      </w:r>
    </w:p>
    <w:p w14:paraId="35B0340A" w14:textId="09BAAEAC" w:rsidR="00793DE4" w:rsidRPr="00793DE4" w:rsidRDefault="00793DE4" w:rsidP="00793DE4">
      <w:pPr>
        <w:spacing w:after="0"/>
      </w:pPr>
      <w:r w:rsidRPr="00793DE4">
        <w:t xml:space="preserve">                </w:t>
      </w:r>
      <w:r>
        <w:t xml:space="preserve">     (</w:t>
      </w:r>
      <w:r w:rsidRPr="00793DE4">
        <w:t>b</w:t>
      </w:r>
      <w:r>
        <w:t>)</w:t>
      </w:r>
      <w:r w:rsidRPr="00793DE4">
        <w:t>. Should be used prior to prescribing an opioid</w:t>
      </w:r>
    </w:p>
    <w:p w14:paraId="43C9311C" w14:textId="2BD7C4E4" w:rsidR="00793DE4" w:rsidRPr="00793DE4" w:rsidRDefault="00793DE4" w:rsidP="00793DE4">
      <w:pPr>
        <w:spacing w:after="0"/>
      </w:pPr>
      <w:r w:rsidRPr="00793DE4">
        <w:t xml:space="preserve">                </w:t>
      </w:r>
      <w:r>
        <w:t xml:space="preserve">     (</w:t>
      </w:r>
      <w:r w:rsidRPr="00793DE4">
        <w:t>c</w:t>
      </w:r>
      <w:r>
        <w:t>)</w:t>
      </w:r>
      <w:r w:rsidRPr="00793DE4">
        <w:t xml:space="preserve">. Evaluates whether there are multiple other prescribers for the patient, frequency </w:t>
      </w:r>
      <w:proofErr w:type="gramStart"/>
      <w:r w:rsidRPr="00793DE4">
        <w:tab/>
        <w:t xml:space="preserve">  </w:t>
      </w:r>
      <w:r w:rsidRPr="00793DE4">
        <w:tab/>
      </w:r>
      <w:proofErr w:type="gramEnd"/>
      <w:r w:rsidRPr="00793DE4">
        <w:t xml:space="preserve">      of prescriptions, and drug names.</w:t>
      </w:r>
    </w:p>
    <w:p w14:paraId="7C5E6EC4" w14:textId="186DD1F8" w:rsidR="00793DE4" w:rsidRDefault="00793DE4" w:rsidP="00130A0B">
      <w:pPr>
        <w:spacing w:after="0"/>
      </w:pPr>
    </w:p>
    <w:sectPr w:rsidR="00793D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5A7E70AA-15C2-4CC3-AEDC-9914F3ADD002}"/>
    <w:docVar w:name="dgnword-eventsink" w:val="112242920"/>
  </w:docVars>
  <w:rsids>
    <w:rsidRoot w:val="00130A0B"/>
    <w:rsid w:val="00050208"/>
    <w:rsid w:val="00114BFD"/>
    <w:rsid w:val="00130A0B"/>
    <w:rsid w:val="001B1E6F"/>
    <w:rsid w:val="001D74A3"/>
    <w:rsid w:val="001E11CA"/>
    <w:rsid w:val="0020182B"/>
    <w:rsid w:val="00271AC5"/>
    <w:rsid w:val="00304F8A"/>
    <w:rsid w:val="00344759"/>
    <w:rsid w:val="00357884"/>
    <w:rsid w:val="003B6BF0"/>
    <w:rsid w:val="003D194E"/>
    <w:rsid w:val="003D636B"/>
    <w:rsid w:val="00485C39"/>
    <w:rsid w:val="00556ABB"/>
    <w:rsid w:val="005619B3"/>
    <w:rsid w:val="005B5C38"/>
    <w:rsid w:val="00652A34"/>
    <w:rsid w:val="00662BFB"/>
    <w:rsid w:val="006B1078"/>
    <w:rsid w:val="006D0E7C"/>
    <w:rsid w:val="006F6DAD"/>
    <w:rsid w:val="00793DE4"/>
    <w:rsid w:val="007E6B4C"/>
    <w:rsid w:val="00840AE6"/>
    <w:rsid w:val="008E2FC9"/>
    <w:rsid w:val="008E4036"/>
    <w:rsid w:val="00975585"/>
    <w:rsid w:val="00980CB4"/>
    <w:rsid w:val="009D4373"/>
    <w:rsid w:val="009D5175"/>
    <w:rsid w:val="00A03B18"/>
    <w:rsid w:val="00A63EB1"/>
    <w:rsid w:val="00A87BE3"/>
    <w:rsid w:val="00AC0B35"/>
    <w:rsid w:val="00AE4C51"/>
    <w:rsid w:val="00AE5441"/>
    <w:rsid w:val="00B075FC"/>
    <w:rsid w:val="00C234B6"/>
    <w:rsid w:val="00C405A7"/>
    <w:rsid w:val="00C66257"/>
    <w:rsid w:val="00CF3267"/>
    <w:rsid w:val="00D46474"/>
    <w:rsid w:val="00D67B8E"/>
    <w:rsid w:val="00DC6A36"/>
    <w:rsid w:val="00DF591F"/>
    <w:rsid w:val="00DF6B8D"/>
    <w:rsid w:val="00FA7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953BC"/>
  <w15:docId w15:val="{61BE3363-8F46-524C-B615-DCDD63C6C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12A7A6-916A-DC43-9866-8C00BCC16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1384</Words>
  <Characters>7889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Veteran Affairs</Company>
  <LinksUpToDate>false</LinksUpToDate>
  <CharactersWithSpaces>9255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Department of Veterans Affairs</dc:creator>
  <cp:lastModifiedBy>M edits</cp:lastModifiedBy>
  <cp:revision>3</cp:revision>
  <dcterms:created xsi:type="dcterms:W3CDTF">2025-10-28T16:25:00Z</dcterms:created>
  <dcterms:modified xsi:type="dcterms:W3CDTF">2025-10-28T16:33:00Z</dcterms:modified>
</cp:coreProperties>
</file>